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bookmarkStart w:id="0" w:name="_GoBack"/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r w:rsidR="00255313" w:rsidRPr="00255313">
        <w:rPr>
          <w:rFonts w:ascii="Arial" w:hAnsi="Arial" w:cs="Arial"/>
          <w:b/>
          <w:bCs/>
          <w:noProof/>
          <w:lang w:val="sr-Cyrl-RS"/>
        </w:rPr>
        <w:t>Изградња TS10/0,4kV ; 2x1000/630+400kV са 10kV прикључним водом за потребе комплекса градских базена " Језеро" са пратећим  садржајем  на кп.бр.7008 КО Кладово</w:t>
      </w:r>
      <w:r w:rsidR="00255313">
        <w:rPr>
          <w:rFonts w:ascii="Arial" w:hAnsi="Arial" w:cs="Arial"/>
          <w:b/>
          <w:bCs/>
          <w:noProof/>
          <w:lang w:val="sr-Latn-RS"/>
        </w:rPr>
        <w:t xml:space="preserve">, </w:t>
      </w:r>
      <w:r w:rsidRPr="008515F3">
        <w:rPr>
          <w:rFonts w:ascii="Arial" w:hAnsi="Arial" w:cs="Arial"/>
          <w:b/>
        </w:rPr>
        <w:t xml:space="preserve">ЈН </w:t>
      </w:r>
      <w:r w:rsidR="00255313">
        <w:rPr>
          <w:rFonts w:ascii="Arial" w:hAnsi="Arial" w:cs="Arial"/>
          <w:b/>
        </w:rPr>
        <w:t>31</w:t>
      </w:r>
      <w:r w:rsidR="00765A77" w:rsidRPr="008515F3">
        <w:rPr>
          <w:rFonts w:ascii="Arial" w:hAnsi="Arial" w:cs="Arial"/>
          <w:b/>
        </w:rPr>
        <w:t>/202</w:t>
      </w:r>
      <w:r w:rsidR="007A260D">
        <w:rPr>
          <w:rFonts w:ascii="Arial" w:hAnsi="Arial" w:cs="Arial"/>
          <w:b/>
        </w:rPr>
        <w:t>4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7A260D">
        <w:rPr>
          <w:rFonts w:ascii="Arial" w:hAnsi="Arial" w:cs="Arial"/>
          <w:lang w:val="sr-Latn-RS"/>
        </w:rPr>
        <w:t>4</w:t>
      </w:r>
      <w:r w:rsidR="00323084">
        <w:rPr>
          <w:rFonts w:ascii="Arial" w:hAnsi="Arial" w:cs="Arial"/>
        </w:rPr>
        <w:t>. године до __________ 202</w:t>
      </w:r>
      <w:r w:rsidR="007A260D">
        <w:rPr>
          <w:rFonts w:ascii="Arial" w:hAnsi="Arial" w:cs="Arial"/>
        </w:rPr>
        <w:t>4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bookmarkEnd w:id="0"/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E5D" w:rsidRDefault="00312E5D" w:rsidP="00273A48">
      <w:pPr>
        <w:spacing w:line="240" w:lineRule="auto"/>
      </w:pPr>
      <w:r>
        <w:separator/>
      </w:r>
    </w:p>
  </w:endnote>
  <w:endnote w:type="continuationSeparator" w:id="0">
    <w:p w:rsidR="00312E5D" w:rsidRDefault="00312E5D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E5D" w:rsidRDefault="00312E5D" w:rsidP="00273A48">
      <w:pPr>
        <w:spacing w:line="240" w:lineRule="auto"/>
      </w:pPr>
      <w:r>
        <w:separator/>
      </w:r>
    </w:p>
  </w:footnote>
  <w:footnote w:type="continuationSeparator" w:id="0">
    <w:p w:rsidR="00312E5D" w:rsidRDefault="00312E5D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C0FB0"/>
    <w:rsid w:val="000D5A14"/>
    <w:rsid w:val="00156840"/>
    <w:rsid w:val="001D1EF3"/>
    <w:rsid w:val="001E0396"/>
    <w:rsid w:val="001E26AC"/>
    <w:rsid w:val="00255313"/>
    <w:rsid w:val="00273A48"/>
    <w:rsid w:val="00281D3C"/>
    <w:rsid w:val="00282C85"/>
    <w:rsid w:val="00293745"/>
    <w:rsid w:val="00312E5D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A3D3C"/>
    <w:rsid w:val="006D6BD9"/>
    <w:rsid w:val="006E7A4F"/>
    <w:rsid w:val="007043D0"/>
    <w:rsid w:val="007114DE"/>
    <w:rsid w:val="00716D42"/>
    <w:rsid w:val="00765A77"/>
    <w:rsid w:val="00780572"/>
    <w:rsid w:val="00790762"/>
    <w:rsid w:val="007A260D"/>
    <w:rsid w:val="007A7300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11C6"/>
    <w:rsid w:val="00EF6C79"/>
    <w:rsid w:val="00F25FA7"/>
    <w:rsid w:val="00F464D2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6568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33</cp:revision>
  <dcterms:created xsi:type="dcterms:W3CDTF">2020-10-28T12:41:00Z</dcterms:created>
  <dcterms:modified xsi:type="dcterms:W3CDTF">2024-12-09T17:35:00Z</dcterms:modified>
</cp:coreProperties>
</file>